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76" w:rsidRPr="00E91A76" w:rsidRDefault="00E91A76" w:rsidP="00E91A76">
      <w:pPr>
        <w:ind w:left="720"/>
        <w:rPr>
          <w:rFonts w:ascii="Times New Roman" w:hAnsi="Times New Roman"/>
          <w:spacing w:val="28"/>
          <w:sz w:val="36"/>
          <w:szCs w:val="24"/>
        </w:rPr>
      </w:pPr>
      <w:r w:rsidRPr="00E91A76">
        <w:rPr>
          <w:noProof/>
          <w:sz w:val="32"/>
          <w:lang w:eastAsia="el-GR"/>
        </w:rPr>
        <w:drawing>
          <wp:anchor distT="0" distB="0" distL="114300" distR="114300" simplePos="0" relativeHeight="251658240" behindDoc="1" locked="0" layoutInCell="1" allowOverlap="1" wp14:anchorId="2C2CAA3F" wp14:editId="488C00D0">
            <wp:simplePos x="0" y="0"/>
            <wp:positionH relativeFrom="column">
              <wp:posOffset>876300</wp:posOffset>
            </wp:positionH>
            <wp:positionV relativeFrom="paragraph">
              <wp:posOffset>-66675</wp:posOffset>
            </wp:positionV>
            <wp:extent cx="361950" cy="361950"/>
            <wp:effectExtent l="0" t="0" r="0" b="0"/>
            <wp:wrapTight wrapText="bothSides">
              <wp:wrapPolygon edited="0">
                <wp:start x="0" y="0"/>
                <wp:lineTo x="0" y="20463"/>
                <wp:lineTo x="20463" y="20463"/>
                <wp:lineTo x="20463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pacing w:val="28"/>
          <w:sz w:val="36"/>
          <w:szCs w:val="24"/>
        </w:rPr>
        <w:tab/>
      </w:r>
      <w:r w:rsidRPr="00E91A76">
        <w:rPr>
          <w:rFonts w:ascii="Times New Roman" w:hAnsi="Times New Roman"/>
          <w:spacing w:val="28"/>
          <w:sz w:val="36"/>
          <w:szCs w:val="24"/>
        </w:rPr>
        <w:t xml:space="preserve">                </w:t>
      </w:r>
      <w:r>
        <w:rPr>
          <w:rFonts w:ascii="Times New Roman" w:hAnsi="Times New Roman"/>
          <w:spacing w:val="28"/>
          <w:sz w:val="36"/>
          <w:szCs w:val="24"/>
        </w:rPr>
        <w:t xml:space="preserve">          </w:t>
      </w:r>
      <w:r w:rsidRPr="00E91A76">
        <w:rPr>
          <w:w w:val="90"/>
          <w:szCs w:val="16"/>
        </w:rPr>
        <w:t xml:space="preserve">Θεσσαλονίκη:  </w:t>
      </w:r>
      <w:r w:rsidR="00B30420">
        <w:rPr>
          <w:w w:val="90"/>
          <w:szCs w:val="16"/>
          <w:lang w:val="en-US"/>
        </w:rPr>
        <w:t>02</w:t>
      </w:r>
      <w:r w:rsidR="00B30420">
        <w:rPr>
          <w:b/>
          <w:w w:val="90"/>
          <w:szCs w:val="16"/>
        </w:rPr>
        <w:t>.</w:t>
      </w:r>
      <w:r w:rsidR="00B30420">
        <w:rPr>
          <w:b/>
          <w:w w:val="90"/>
          <w:szCs w:val="16"/>
          <w:lang w:val="en-US"/>
        </w:rPr>
        <w:t>03</w:t>
      </w:r>
      <w:r w:rsidRPr="0034166B">
        <w:rPr>
          <w:b/>
          <w:w w:val="90"/>
          <w:szCs w:val="16"/>
        </w:rPr>
        <w:t>.18</w:t>
      </w:r>
      <w:bookmarkStart w:id="0" w:name="_GoBack"/>
      <w:bookmarkEnd w:id="0"/>
    </w:p>
    <w:tbl>
      <w:tblPr>
        <w:tblW w:w="4503" w:type="dxa"/>
        <w:tblLook w:val="01E0" w:firstRow="1" w:lastRow="1" w:firstColumn="1" w:lastColumn="1" w:noHBand="0" w:noVBand="0"/>
      </w:tblPr>
      <w:tblGrid>
        <w:gridCol w:w="4503"/>
      </w:tblGrid>
      <w:tr w:rsidR="00E91A76" w:rsidRPr="00E91A76" w:rsidTr="00E91A76">
        <w:tc>
          <w:tcPr>
            <w:tcW w:w="4503" w:type="dxa"/>
            <w:shd w:val="clear" w:color="auto" w:fill="auto"/>
          </w:tcPr>
          <w:p w:rsidR="00E91A76" w:rsidRPr="0034166B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34166B">
              <w:rPr>
                <w:rFonts w:cstheme="minorHAnsi"/>
                <w:caps/>
                <w:w w:val="90"/>
                <w:sz w:val="20"/>
                <w:szCs w:val="20"/>
              </w:rPr>
              <w:t>ΕΛΛΗΝΙΚΗ ΔΗΜΟΚΡΑΤΙΑ</w:t>
            </w:r>
          </w:p>
          <w:p w:rsidR="00E91A76" w:rsidRPr="0034166B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34166B">
              <w:rPr>
                <w:rFonts w:cstheme="minorHAnsi"/>
                <w:caps/>
                <w:w w:val="90"/>
                <w:sz w:val="20"/>
                <w:szCs w:val="20"/>
              </w:rPr>
              <w:t>ΥΠΟΥΡΓΕΙΟ, ΠΑΙΔΕΙΑΣ</w:t>
            </w:r>
          </w:p>
          <w:p w:rsidR="00E91A76" w:rsidRPr="0034166B" w:rsidRDefault="0034166B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>
              <w:rPr>
                <w:rFonts w:cstheme="minorHAnsi"/>
                <w:caps/>
                <w:w w:val="90"/>
                <w:sz w:val="20"/>
                <w:szCs w:val="20"/>
              </w:rPr>
              <w:t>ΕΡΕΥΝΑΣ</w:t>
            </w:r>
            <w:r w:rsidRPr="00B30420"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  <w:r w:rsidR="00E91A76" w:rsidRPr="0034166B">
              <w:rPr>
                <w:rFonts w:cstheme="minorHAnsi"/>
                <w:caps/>
                <w:w w:val="90"/>
                <w:sz w:val="20"/>
                <w:szCs w:val="20"/>
              </w:rPr>
              <w:t>ΚΑΙ ΘΡΗΣΚΕΥΜΑΤΩΝ</w:t>
            </w:r>
          </w:p>
          <w:p w:rsidR="00E91A76" w:rsidRPr="00E91A76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---------</w:t>
            </w:r>
          </w:p>
          <w:p w:rsidR="00E91A76" w:rsidRPr="00E91A76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ΠΕΡΙΦΕΡΕΙΑΚΗ ΔΙΕΥΘΥΝΣΗ</w:t>
            </w:r>
          </w:p>
          <w:p w:rsidR="00E91A76" w:rsidRPr="00E91A76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Α/ΒΑΘΜΙΑΣ &amp; Β/ΒΑΘΜΙΑΣ ΕΚΠΑΙΔΕΥΣΗΣ</w:t>
            </w:r>
          </w:p>
          <w:p w:rsidR="00E91A76" w:rsidRPr="00E91A76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ΚΕΝΤΡΙΚΗΣ ΜΑΚΕΔΟΝΙΑΣ</w:t>
            </w:r>
          </w:p>
          <w:p w:rsidR="00E91A76" w:rsidRPr="00E91A76" w:rsidRDefault="00E91A76" w:rsidP="00E91A76">
            <w:pPr>
              <w:pStyle w:val="a4"/>
              <w:ind w:right="884"/>
              <w:jc w:val="center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---------</w:t>
            </w:r>
          </w:p>
        </w:tc>
      </w:tr>
      <w:tr w:rsidR="00E91A76" w:rsidRPr="00B30420" w:rsidTr="00E91A76">
        <w:tc>
          <w:tcPr>
            <w:tcW w:w="4503" w:type="dxa"/>
            <w:shd w:val="clear" w:color="auto" w:fill="auto"/>
          </w:tcPr>
          <w:p w:rsidR="00E91A76" w:rsidRPr="00E91A76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</w:rPr>
              <w:t>Ταχ. Διεύθυνση :</w:t>
            </w:r>
            <w:r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  <w:r w:rsidRPr="0034166B">
              <w:rPr>
                <w:rFonts w:cstheme="minorHAnsi"/>
                <w:w w:val="90"/>
                <w:sz w:val="20"/>
                <w:szCs w:val="20"/>
              </w:rPr>
              <w:t>Λεωφόρος Γεωργικής Σχολής 65</w:t>
            </w:r>
          </w:p>
          <w:p w:rsidR="00E91A76" w:rsidRPr="00E91A76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</w:rPr>
              <w:t>Πόλη, ΤΚ             :</w:t>
            </w:r>
            <w:r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  <w:r w:rsidRPr="0034166B">
              <w:rPr>
                <w:rFonts w:cstheme="minorHAnsi"/>
                <w:w w:val="90"/>
                <w:sz w:val="20"/>
                <w:szCs w:val="20"/>
              </w:rPr>
              <w:t>Θεσσαλονίκη, 57001</w:t>
            </w:r>
          </w:p>
          <w:p w:rsidR="00E91A76" w:rsidRPr="00E91A76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</w:rPr>
              <w:t>Τηλέφωνο         :</w:t>
            </w:r>
            <w:r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2310 4748</w:t>
            </w:r>
            <w:r>
              <w:rPr>
                <w:rFonts w:cstheme="minorHAnsi"/>
                <w:caps/>
                <w:w w:val="90"/>
                <w:sz w:val="20"/>
                <w:szCs w:val="20"/>
              </w:rPr>
              <w:t>10</w:t>
            </w: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</w:p>
          <w:p w:rsidR="00E91A76" w:rsidRPr="00E91A76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</w:rPr>
              <w:t>Φαξ                      :</w:t>
            </w:r>
            <w:r>
              <w:rPr>
                <w:rFonts w:cstheme="minorHAnsi"/>
                <w:caps/>
                <w:w w:val="90"/>
                <w:sz w:val="20"/>
                <w:szCs w:val="20"/>
              </w:rPr>
              <w:t xml:space="preserve"> </w:t>
            </w:r>
            <w:r w:rsidRPr="00E91A76">
              <w:rPr>
                <w:rFonts w:cstheme="minorHAnsi"/>
                <w:caps/>
                <w:w w:val="90"/>
                <w:sz w:val="20"/>
                <w:szCs w:val="20"/>
              </w:rPr>
              <w:t>2310 474328</w:t>
            </w:r>
          </w:p>
          <w:p w:rsidR="00E91A76" w:rsidRPr="00E91A76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</w:rPr>
              <w:t xml:space="preserve">ΙστοσελίδΑ         : </w:t>
            </w:r>
            <w:hyperlink r:id="rId7" w:history="1"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http</w:t>
              </w:r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</w:rPr>
                <w:t>://</w:t>
              </w:r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www</w:t>
              </w:r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</w:rPr>
                <w:t>.</w:t>
              </w:r>
              <w:proofErr w:type="spellStart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kmaked</w:t>
              </w:r>
              <w:proofErr w:type="spellEnd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</w:rPr>
                <w:t>.</w:t>
              </w:r>
              <w:proofErr w:type="spellStart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pde</w:t>
              </w:r>
              <w:proofErr w:type="spellEnd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</w:rPr>
                <w:t>.</w:t>
              </w:r>
              <w:proofErr w:type="spellStart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</w:rPr>
                <w:t>.</w:t>
              </w:r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gr</w:t>
              </w:r>
            </w:hyperlink>
          </w:p>
          <w:p w:rsidR="00E91A76" w:rsidRPr="00E91A76" w:rsidRDefault="00E91A76" w:rsidP="00FC4BF7">
            <w:pPr>
              <w:pStyle w:val="a4"/>
              <w:rPr>
                <w:rFonts w:cstheme="minorHAnsi"/>
                <w:caps/>
                <w:w w:val="90"/>
                <w:sz w:val="20"/>
                <w:szCs w:val="20"/>
                <w:lang w:val="en-US"/>
              </w:rPr>
            </w:pPr>
            <w:r w:rsidRPr="00E91A76">
              <w:rPr>
                <w:rFonts w:cstheme="minorHAnsi"/>
                <w:b/>
                <w:caps/>
                <w:w w:val="90"/>
                <w:sz w:val="20"/>
                <w:szCs w:val="20"/>
                <w:lang w:val="en-US"/>
              </w:rPr>
              <w:t xml:space="preserve">e-mail                 : </w:t>
            </w:r>
            <w:hyperlink r:id="rId8" w:history="1">
              <w:r w:rsidRPr="00E91A76">
                <w:rPr>
                  <w:rStyle w:val="-"/>
                  <w:rFonts w:cstheme="minorHAnsi"/>
                  <w:w w:val="90"/>
                  <w:sz w:val="20"/>
                  <w:szCs w:val="20"/>
                  <w:lang w:val="en-US"/>
                </w:rPr>
                <w:t>kmakedpde@sch.gr</w:t>
              </w:r>
            </w:hyperlink>
          </w:p>
        </w:tc>
      </w:tr>
    </w:tbl>
    <w:p w:rsidR="00E91A76" w:rsidRPr="00E91A76" w:rsidRDefault="00E91A76" w:rsidP="00950624">
      <w:pPr>
        <w:jc w:val="center"/>
        <w:rPr>
          <w:b/>
          <w:sz w:val="24"/>
          <w:lang w:val="en-US"/>
        </w:rPr>
      </w:pPr>
    </w:p>
    <w:p w:rsidR="006D62A9" w:rsidRDefault="00950624" w:rsidP="00950624">
      <w:pPr>
        <w:jc w:val="center"/>
        <w:rPr>
          <w:b/>
          <w:sz w:val="24"/>
        </w:rPr>
      </w:pPr>
      <w:r w:rsidRPr="00950624">
        <w:rPr>
          <w:b/>
          <w:sz w:val="24"/>
        </w:rPr>
        <w:t>ΔΕΛΤΙΟ ΤΥΠΟΥ</w:t>
      </w:r>
    </w:p>
    <w:p w:rsidR="00950624" w:rsidRPr="007B673A" w:rsidRDefault="00950624" w:rsidP="00950624">
      <w:pPr>
        <w:ind w:firstLine="426"/>
        <w:jc w:val="both"/>
      </w:pPr>
      <w:r>
        <w:t>Η Περιφερειακή Διεύθυνση Πρωτοβάθμιας και Δευτεροβάθμιας Εκπαίδευσης Κεντ</w:t>
      </w:r>
      <w:r w:rsidR="007B673A">
        <w:t>ρικής Μακεδονίας συμμετείχε στη δι</w:t>
      </w:r>
      <w:r>
        <w:t>ήμερη εναρκτήρια συνάντηση (</w:t>
      </w:r>
      <w:r>
        <w:rPr>
          <w:lang w:val="en-US"/>
        </w:rPr>
        <w:t>kick</w:t>
      </w:r>
      <w:r w:rsidR="007B673A">
        <w:t xml:space="preserve"> </w:t>
      </w:r>
      <w:r>
        <w:rPr>
          <w:lang w:val="en-US"/>
        </w:rPr>
        <w:t>off</w:t>
      </w:r>
      <w:r w:rsidRPr="00950624">
        <w:t xml:space="preserve"> </w:t>
      </w:r>
      <w:r>
        <w:rPr>
          <w:lang w:val="en-US"/>
        </w:rPr>
        <w:t>meeting</w:t>
      </w:r>
      <w:r w:rsidRPr="00950624">
        <w:t xml:space="preserve">) </w:t>
      </w:r>
      <w:r>
        <w:t>του Ευρωπαϊκού Προγράμματος με θέμα : «</w:t>
      </w:r>
      <w:proofErr w:type="spellStart"/>
      <w:r w:rsidRPr="00950624">
        <w:rPr>
          <w:i/>
        </w:rPr>
        <w:t>Promoting</w:t>
      </w:r>
      <w:proofErr w:type="spellEnd"/>
      <w:r w:rsidRPr="00950624">
        <w:rPr>
          <w:i/>
        </w:rPr>
        <w:t xml:space="preserve"> </w:t>
      </w:r>
      <w:proofErr w:type="spellStart"/>
      <w:r w:rsidRPr="00950624">
        <w:rPr>
          <w:i/>
        </w:rPr>
        <w:t>Meaningful</w:t>
      </w:r>
      <w:proofErr w:type="spellEnd"/>
      <w:r w:rsidRPr="00950624">
        <w:rPr>
          <w:i/>
        </w:rPr>
        <w:t xml:space="preserve"> </w:t>
      </w:r>
      <w:proofErr w:type="spellStart"/>
      <w:r w:rsidRPr="00950624">
        <w:rPr>
          <w:i/>
        </w:rPr>
        <w:t>Integration</w:t>
      </w:r>
      <w:proofErr w:type="spellEnd"/>
      <w:r w:rsidRPr="00950624">
        <w:rPr>
          <w:i/>
        </w:rPr>
        <w:t xml:space="preserve"> </w:t>
      </w:r>
      <w:proofErr w:type="spellStart"/>
      <w:r w:rsidRPr="00950624">
        <w:rPr>
          <w:i/>
        </w:rPr>
        <w:t>of</w:t>
      </w:r>
      <w:proofErr w:type="spellEnd"/>
      <w:r w:rsidRPr="00950624">
        <w:rPr>
          <w:i/>
        </w:rPr>
        <w:t xml:space="preserve"> 3rd </w:t>
      </w:r>
      <w:proofErr w:type="spellStart"/>
      <w:r w:rsidRPr="00950624">
        <w:rPr>
          <w:i/>
        </w:rPr>
        <w:t>Country</w:t>
      </w:r>
      <w:proofErr w:type="spellEnd"/>
      <w:r w:rsidRPr="00950624">
        <w:rPr>
          <w:i/>
        </w:rPr>
        <w:t xml:space="preserve"> </w:t>
      </w:r>
      <w:proofErr w:type="spellStart"/>
      <w:r w:rsidRPr="00950624">
        <w:rPr>
          <w:i/>
        </w:rPr>
        <w:t>National</w:t>
      </w:r>
      <w:proofErr w:type="spellEnd"/>
      <w:r w:rsidRPr="00950624">
        <w:rPr>
          <w:i/>
        </w:rPr>
        <w:t xml:space="preserve"> </w:t>
      </w:r>
      <w:proofErr w:type="spellStart"/>
      <w:r w:rsidRPr="00950624">
        <w:rPr>
          <w:i/>
        </w:rPr>
        <w:t>Children</w:t>
      </w:r>
      <w:proofErr w:type="spellEnd"/>
      <w:r w:rsidRPr="00950624">
        <w:rPr>
          <w:i/>
        </w:rPr>
        <w:t xml:space="preserve"> </w:t>
      </w:r>
      <w:proofErr w:type="spellStart"/>
      <w:r w:rsidRPr="00950624">
        <w:rPr>
          <w:i/>
        </w:rPr>
        <w:t>to</w:t>
      </w:r>
      <w:proofErr w:type="spellEnd"/>
      <w:r w:rsidRPr="00950624">
        <w:rPr>
          <w:i/>
        </w:rPr>
        <w:t xml:space="preserve"> </w:t>
      </w:r>
      <w:proofErr w:type="spellStart"/>
      <w:r w:rsidRPr="00950624">
        <w:rPr>
          <w:i/>
        </w:rPr>
        <w:t>Education</w:t>
      </w:r>
      <w:proofErr w:type="spellEnd"/>
      <w:r>
        <w:t xml:space="preserve">» που πραγματοποιήθηκε στην έδρα του Συντονιστή Υλοποίησης του Προγράμματος (Κ.Μ.Ο.Π. - </w:t>
      </w:r>
      <w:r w:rsidRPr="00950624">
        <w:t>Κέντρο Μέριμνας Οικογένειας και Παιδιού</w:t>
      </w:r>
      <w:r>
        <w:t xml:space="preserve">) στην Αθήνα την </w:t>
      </w:r>
      <w:r w:rsidR="00F06AFC">
        <w:t xml:space="preserve">Τρίτη </w:t>
      </w:r>
      <w:r>
        <w:t xml:space="preserve">20-02-2018 </w:t>
      </w:r>
      <w:r w:rsidR="00F06AFC">
        <w:t>και την Τετάρτη</w:t>
      </w:r>
      <w:r>
        <w:t xml:space="preserve"> 21-02-2018.</w:t>
      </w:r>
    </w:p>
    <w:p w:rsidR="00C6173F" w:rsidRPr="00C6173F" w:rsidRDefault="00C6173F" w:rsidP="00950624">
      <w:pPr>
        <w:ind w:firstLine="426"/>
        <w:jc w:val="both"/>
      </w:pPr>
      <w:r w:rsidRPr="00C6173F">
        <w:t>Ο γενικός στόχος της δράσης είναι να ενδυναμώσει την επιτυχή συμμετοχή στ</w:t>
      </w:r>
      <w:r w:rsidR="007B673A">
        <w:t>ο</w:t>
      </w:r>
      <w:r w:rsidRPr="00C6173F">
        <w:t xml:space="preserve"> </w:t>
      </w:r>
      <w:r w:rsidR="007B673A" w:rsidRPr="00C6173F">
        <w:t>εκπαιδευ</w:t>
      </w:r>
      <w:r w:rsidR="007B673A">
        <w:t xml:space="preserve">τικό σύστημα </w:t>
      </w:r>
      <w:r w:rsidRPr="00C6173F">
        <w:t xml:space="preserve"> </w:t>
      </w:r>
      <w:r w:rsidR="007B673A">
        <w:t xml:space="preserve">της </w:t>
      </w:r>
      <w:r w:rsidR="007B673A" w:rsidRPr="00C6173F">
        <w:t>Ελλάδα</w:t>
      </w:r>
      <w:r w:rsidR="007B673A">
        <w:t>ς</w:t>
      </w:r>
      <w:r w:rsidR="007B673A" w:rsidRPr="00C6173F">
        <w:t>, τη</w:t>
      </w:r>
      <w:r w:rsidR="007B673A">
        <w:t>ς</w:t>
      </w:r>
      <w:r w:rsidR="007B673A" w:rsidRPr="00C6173F">
        <w:t xml:space="preserve"> Ιταλία</w:t>
      </w:r>
      <w:r w:rsidR="007B673A">
        <w:t>ς και της</w:t>
      </w:r>
      <w:r w:rsidR="007B673A" w:rsidRPr="00C6173F">
        <w:t xml:space="preserve"> Ισπανία</w:t>
      </w:r>
      <w:r w:rsidR="007B673A">
        <w:t>ς</w:t>
      </w:r>
      <w:r w:rsidR="007B673A" w:rsidRPr="00C6173F">
        <w:t xml:space="preserve"> </w:t>
      </w:r>
      <w:r w:rsidRPr="00C6173F">
        <w:t xml:space="preserve">των παιδιών που πρόσφατα έφθασαν </w:t>
      </w:r>
      <w:r>
        <w:t>από τρίτες  χώρες</w:t>
      </w:r>
      <w:r w:rsidR="00EB5606" w:rsidRPr="00C6173F">
        <w:t xml:space="preserve"> </w:t>
      </w:r>
      <w:r w:rsidRPr="00C6173F">
        <w:t xml:space="preserve">και να συμβάλει στην καταπολέμηση της διάκρισης εις βάρος </w:t>
      </w:r>
      <w:r>
        <w:t>τους</w:t>
      </w:r>
      <w:r w:rsidRPr="00C6173F">
        <w:t>.</w:t>
      </w:r>
    </w:p>
    <w:p w:rsidR="00CB4E06" w:rsidRDefault="00CB4E06" w:rsidP="00CB4E06">
      <w:pPr>
        <w:ind w:firstLine="426"/>
        <w:jc w:val="both"/>
      </w:pPr>
      <w:r>
        <w:t>Στη</w:t>
      </w:r>
      <w:r w:rsidR="007B673A">
        <w:t xml:space="preserve"> συνάντηση συμμετείχαν</w:t>
      </w:r>
      <w:r>
        <w:t xml:space="preserve"> </w:t>
      </w:r>
      <w:r w:rsidR="00950624">
        <w:t xml:space="preserve">οι </w:t>
      </w:r>
      <w:r>
        <w:t>ακόλουθοι</w:t>
      </w:r>
      <w:r w:rsidR="007B673A">
        <w:t xml:space="preserve"> φορείς</w:t>
      </w:r>
      <w:r>
        <w:t xml:space="preserve"> :</w:t>
      </w:r>
    </w:p>
    <w:p w:rsidR="00CB4E06" w:rsidRDefault="00CB4E06" w:rsidP="00894710">
      <w:pPr>
        <w:pStyle w:val="a3"/>
        <w:numPr>
          <w:ilvl w:val="0"/>
          <w:numId w:val="1"/>
        </w:numPr>
        <w:ind w:left="851" w:hanging="425"/>
        <w:jc w:val="both"/>
      </w:pPr>
      <w:r>
        <w:t>Κέντρο Μέριμνας Οικογένειας και Παιδιού</w:t>
      </w:r>
      <w:r>
        <w:tab/>
        <w:t xml:space="preserve"> (</w:t>
      </w:r>
      <w:r w:rsidRPr="00CB4E06">
        <w:rPr>
          <w:i/>
        </w:rPr>
        <w:t>Ελλάδα</w:t>
      </w:r>
      <w:r>
        <w:t>)</w:t>
      </w:r>
    </w:p>
    <w:p w:rsidR="00CB4E06" w:rsidRPr="00CB4E06" w:rsidRDefault="00CB4E06" w:rsidP="00894710">
      <w:pPr>
        <w:pStyle w:val="a3"/>
        <w:numPr>
          <w:ilvl w:val="0"/>
          <w:numId w:val="1"/>
        </w:numPr>
        <w:ind w:left="851" w:hanging="425"/>
        <w:jc w:val="both"/>
        <w:rPr>
          <w:lang w:val="en-US"/>
        </w:rPr>
      </w:pPr>
      <w:r w:rsidRPr="00CB4E06">
        <w:rPr>
          <w:lang w:val="en-US"/>
        </w:rPr>
        <w:t>CESIE</w:t>
      </w:r>
      <w:r>
        <w:t xml:space="preserve"> (</w:t>
      </w:r>
      <w:r w:rsidRPr="00CB4E06">
        <w:rPr>
          <w:i/>
        </w:rPr>
        <w:t>Ιταλία</w:t>
      </w:r>
      <w:r>
        <w:t>)</w:t>
      </w:r>
    </w:p>
    <w:p w:rsidR="00CB4E06" w:rsidRPr="00CB4E06" w:rsidRDefault="00CB4E06" w:rsidP="00894710">
      <w:pPr>
        <w:pStyle w:val="a3"/>
        <w:numPr>
          <w:ilvl w:val="0"/>
          <w:numId w:val="1"/>
        </w:numPr>
        <w:ind w:left="851" w:hanging="425"/>
        <w:jc w:val="both"/>
        <w:rPr>
          <w:lang w:val="en-US"/>
        </w:rPr>
      </w:pPr>
      <w:proofErr w:type="spellStart"/>
      <w:r w:rsidRPr="00CB4E06">
        <w:rPr>
          <w:lang w:val="en-US"/>
        </w:rPr>
        <w:t>Fundación</w:t>
      </w:r>
      <w:proofErr w:type="spellEnd"/>
      <w:r w:rsidRPr="00CB4E06">
        <w:rPr>
          <w:lang w:val="en-US"/>
        </w:rPr>
        <w:t xml:space="preserve"> </w:t>
      </w:r>
      <w:proofErr w:type="spellStart"/>
      <w:r w:rsidRPr="00CB4E06">
        <w:rPr>
          <w:lang w:val="en-US"/>
        </w:rPr>
        <w:t>InteRed</w:t>
      </w:r>
      <w:proofErr w:type="spellEnd"/>
      <w:r w:rsidRPr="00CB4E06">
        <w:rPr>
          <w:lang w:val="en-US"/>
        </w:rPr>
        <w:tab/>
      </w:r>
      <w:r>
        <w:t xml:space="preserve"> (</w:t>
      </w:r>
      <w:r w:rsidRPr="00CB4E06">
        <w:rPr>
          <w:i/>
        </w:rPr>
        <w:t>Ισπανία</w:t>
      </w:r>
      <w:r>
        <w:t>)</w:t>
      </w:r>
    </w:p>
    <w:p w:rsidR="00CB4E06" w:rsidRPr="00CB4E06" w:rsidRDefault="00CB4E06" w:rsidP="00894710">
      <w:pPr>
        <w:pStyle w:val="a3"/>
        <w:numPr>
          <w:ilvl w:val="0"/>
          <w:numId w:val="1"/>
        </w:numPr>
        <w:ind w:left="851" w:hanging="425"/>
        <w:jc w:val="both"/>
        <w:rPr>
          <w:lang w:val="en-US"/>
        </w:rPr>
      </w:pPr>
      <w:r>
        <w:rPr>
          <w:lang w:val="en-US"/>
        </w:rPr>
        <w:t>CANARY WHARF CONSULTING LTD</w:t>
      </w:r>
      <w:r w:rsidRPr="00CB4E06">
        <w:rPr>
          <w:lang w:val="en-US"/>
        </w:rPr>
        <w:t xml:space="preserve"> (</w:t>
      </w:r>
      <w:r w:rsidRPr="00CB4E06">
        <w:rPr>
          <w:i/>
        </w:rPr>
        <w:t>Ηνωμένο</w:t>
      </w:r>
      <w:r w:rsidRPr="00CB4E06">
        <w:rPr>
          <w:i/>
          <w:lang w:val="en-US"/>
        </w:rPr>
        <w:t xml:space="preserve"> </w:t>
      </w:r>
      <w:r w:rsidRPr="00CB4E06">
        <w:rPr>
          <w:i/>
        </w:rPr>
        <w:t>Βασίλειο</w:t>
      </w:r>
      <w:r w:rsidRPr="00CB4E06">
        <w:rPr>
          <w:lang w:val="en-US"/>
        </w:rPr>
        <w:t>)</w:t>
      </w:r>
    </w:p>
    <w:p w:rsidR="00CB4E06" w:rsidRPr="00F06AFC" w:rsidRDefault="00CB4E06" w:rsidP="00894710">
      <w:pPr>
        <w:pStyle w:val="a3"/>
        <w:numPr>
          <w:ilvl w:val="0"/>
          <w:numId w:val="1"/>
        </w:numPr>
        <w:ind w:left="851" w:hanging="425"/>
        <w:jc w:val="both"/>
        <w:rPr>
          <w:lang w:val="en-US"/>
        </w:rPr>
      </w:pPr>
      <w:r w:rsidRPr="00CB4E06">
        <w:rPr>
          <w:lang w:val="en-US"/>
        </w:rPr>
        <w:t>EUROPEAN PARENTS ASSOCIATION</w:t>
      </w:r>
      <w:r>
        <w:t xml:space="preserve"> (</w:t>
      </w:r>
      <w:r w:rsidRPr="00CB4E06">
        <w:rPr>
          <w:i/>
        </w:rPr>
        <w:t>Βέλγιο</w:t>
      </w:r>
      <w:r>
        <w:t>)</w:t>
      </w:r>
    </w:p>
    <w:p w:rsidR="00F06AFC" w:rsidRPr="00F06AFC" w:rsidRDefault="00F06AFC" w:rsidP="00894710">
      <w:pPr>
        <w:pStyle w:val="a3"/>
        <w:numPr>
          <w:ilvl w:val="0"/>
          <w:numId w:val="1"/>
        </w:numPr>
        <w:ind w:left="851" w:hanging="425"/>
        <w:jc w:val="both"/>
      </w:pPr>
      <w:r>
        <w:t>Περιφερειακή Διεύθυνση Πρωτοβάθμιας και Δευτεροβάθμιας Εκπαίδευσης Κεντρικής Μακεδονίας</w:t>
      </w:r>
    </w:p>
    <w:p w:rsidR="00894710" w:rsidRDefault="00894710" w:rsidP="00894710">
      <w:pPr>
        <w:jc w:val="both"/>
      </w:pPr>
      <w:r>
        <w:t>Κατά τη διάρκεια της συνάντησης συζητήθηκαν τα εξής :</w:t>
      </w:r>
    </w:p>
    <w:p w:rsidR="00894710" w:rsidRDefault="00894710" w:rsidP="00894710">
      <w:pPr>
        <w:pStyle w:val="a3"/>
        <w:numPr>
          <w:ilvl w:val="0"/>
          <w:numId w:val="3"/>
        </w:numPr>
        <w:ind w:left="851" w:hanging="425"/>
        <w:jc w:val="both"/>
      </w:pPr>
      <w:r>
        <w:t>Έγινε παρουσίαση των πακέτων εργασίας στα οποία καταμερίστηκε το Πρόγραμμα</w:t>
      </w:r>
    </w:p>
    <w:p w:rsidR="00894710" w:rsidRDefault="00894710" w:rsidP="00894710">
      <w:pPr>
        <w:pStyle w:val="a3"/>
        <w:numPr>
          <w:ilvl w:val="0"/>
          <w:numId w:val="3"/>
        </w:numPr>
        <w:ind w:left="851" w:hanging="425"/>
        <w:jc w:val="both"/>
      </w:pPr>
      <w:r>
        <w:t xml:space="preserve">Τέθηκε το χρονοδιάγραμμα </w:t>
      </w:r>
      <w:r w:rsidR="007B673A">
        <w:t>υ</w:t>
      </w:r>
      <w:r w:rsidR="00BE6D96">
        <w:t>λοποίησης του κάθε πακέτου εργασίας</w:t>
      </w:r>
    </w:p>
    <w:p w:rsidR="00BE6D96" w:rsidRDefault="00BE6D96" w:rsidP="00894710">
      <w:pPr>
        <w:pStyle w:val="a3"/>
        <w:numPr>
          <w:ilvl w:val="0"/>
          <w:numId w:val="3"/>
        </w:numPr>
        <w:ind w:left="851" w:hanging="425"/>
        <w:jc w:val="both"/>
      </w:pPr>
      <w:r>
        <w:t>Ανατέθηκε το έργο</w:t>
      </w:r>
      <w:r w:rsidR="007B673A">
        <w:t xml:space="preserve"> που θα αναλάβει ο κάθε εταίρος</w:t>
      </w:r>
    </w:p>
    <w:p w:rsidR="00BE6D96" w:rsidRDefault="00BE6D96" w:rsidP="00894710">
      <w:pPr>
        <w:pStyle w:val="a3"/>
        <w:numPr>
          <w:ilvl w:val="0"/>
          <w:numId w:val="3"/>
        </w:numPr>
        <w:ind w:left="851" w:hanging="425"/>
        <w:jc w:val="both"/>
      </w:pPr>
      <w:r>
        <w:t>Ορίστηκαν οι συναντήσεις μεταξύ των συμμετεχόντων είτε διαδικτυακά (</w:t>
      </w:r>
      <w:r>
        <w:rPr>
          <w:lang w:val="en-US"/>
        </w:rPr>
        <w:t>Skype</w:t>
      </w:r>
      <w:r w:rsidRPr="00BE6D96">
        <w:t xml:space="preserve"> </w:t>
      </w:r>
      <w:r>
        <w:rPr>
          <w:lang w:val="en-US"/>
        </w:rPr>
        <w:t>Meetings</w:t>
      </w:r>
      <w:r w:rsidRPr="00BE6D96">
        <w:t xml:space="preserve">) </w:t>
      </w:r>
      <w:r>
        <w:t>είτε δι</w:t>
      </w:r>
      <w:r w:rsidR="007B673A">
        <w:t>ά ζώσης</w:t>
      </w:r>
    </w:p>
    <w:p w:rsidR="00BE6D96" w:rsidRDefault="00BE6D96" w:rsidP="00894710">
      <w:pPr>
        <w:pStyle w:val="a3"/>
        <w:numPr>
          <w:ilvl w:val="0"/>
          <w:numId w:val="3"/>
        </w:numPr>
        <w:ind w:left="851" w:hanging="425"/>
        <w:jc w:val="both"/>
      </w:pPr>
      <w:r>
        <w:lastRenderedPageBreak/>
        <w:t xml:space="preserve">Έγινε εκτενής αναφορά στα αποτελέσματα που θα πρέπει να παραχθούν </w:t>
      </w:r>
      <w:r w:rsidR="007B673A">
        <w:t xml:space="preserve">με </w:t>
      </w:r>
      <w:r>
        <w:t xml:space="preserve"> το πέρας του κάθε πακέτου εργασία</w:t>
      </w:r>
      <w:r w:rsidR="007B673A">
        <w:t>ς</w:t>
      </w:r>
    </w:p>
    <w:p w:rsidR="00BE6D96" w:rsidRDefault="00BE6D96" w:rsidP="00894710">
      <w:pPr>
        <w:pStyle w:val="a3"/>
        <w:numPr>
          <w:ilvl w:val="0"/>
          <w:numId w:val="3"/>
        </w:numPr>
        <w:ind w:left="851" w:hanging="425"/>
        <w:jc w:val="both"/>
      </w:pPr>
      <w:r>
        <w:t>Συζητήθηκαν θέματα διάχυσης της πληροφορίας και των</w:t>
      </w:r>
      <w:r w:rsidR="007B673A">
        <w:t xml:space="preserve"> αποτελεσμάτων του Προγράμματος</w:t>
      </w:r>
    </w:p>
    <w:p w:rsidR="00BE6D96" w:rsidRDefault="00BE6D96" w:rsidP="00894710">
      <w:pPr>
        <w:pStyle w:val="a3"/>
        <w:numPr>
          <w:ilvl w:val="0"/>
          <w:numId w:val="3"/>
        </w:numPr>
        <w:ind w:left="851" w:hanging="425"/>
        <w:jc w:val="both"/>
      </w:pPr>
      <w:r>
        <w:t xml:space="preserve">Τέλος, </w:t>
      </w:r>
      <w:r w:rsidR="00F06AFC">
        <w:t>επιλύθηκαν θέματα διαδικαστικά και ενδοεπικοινωνίας της ομάδας.</w:t>
      </w:r>
    </w:p>
    <w:p w:rsidR="00E91A76" w:rsidRDefault="00E91A76" w:rsidP="00E91A76">
      <w:pPr>
        <w:jc w:val="both"/>
      </w:pPr>
    </w:p>
    <w:p w:rsidR="00E91A76" w:rsidRDefault="00E91A76" w:rsidP="00E91A76">
      <w:pPr>
        <w:jc w:val="both"/>
      </w:pPr>
    </w:p>
    <w:p w:rsidR="00E91A76" w:rsidRPr="00E91A76" w:rsidRDefault="00E91A76" w:rsidP="00E91A76">
      <w:pPr>
        <w:tabs>
          <w:tab w:val="center" w:pos="1985"/>
        </w:tabs>
        <w:spacing w:after="0" w:line="240" w:lineRule="auto"/>
        <w:jc w:val="both"/>
        <w:rPr>
          <w:b/>
        </w:rPr>
      </w:pPr>
      <w:r w:rsidRPr="00E91A76">
        <w:rPr>
          <w:b/>
        </w:rPr>
        <w:tab/>
        <w:t xml:space="preserve">Περιφερειακή  Διεύθυνση </w:t>
      </w:r>
    </w:p>
    <w:p w:rsidR="00E91A76" w:rsidRPr="00E91A76" w:rsidRDefault="00E91A76" w:rsidP="00E91A76">
      <w:pPr>
        <w:tabs>
          <w:tab w:val="center" w:pos="1985"/>
        </w:tabs>
        <w:spacing w:after="0" w:line="240" w:lineRule="auto"/>
        <w:jc w:val="both"/>
        <w:rPr>
          <w:b/>
        </w:rPr>
      </w:pPr>
      <w:r w:rsidRPr="00E91A76">
        <w:rPr>
          <w:b/>
        </w:rPr>
        <w:tab/>
        <w:t>Α/</w:t>
      </w:r>
      <w:proofErr w:type="spellStart"/>
      <w:r w:rsidRPr="00E91A76">
        <w:rPr>
          <w:b/>
        </w:rPr>
        <w:t>θμιας</w:t>
      </w:r>
      <w:proofErr w:type="spellEnd"/>
      <w:r w:rsidRPr="00E91A76">
        <w:rPr>
          <w:b/>
        </w:rPr>
        <w:t xml:space="preserve"> &amp; Β/</w:t>
      </w:r>
      <w:proofErr w:type="spellStart"/>
      <w:r w:rsidRPr="00E91A76">
        <w:rPr>
          <w:b/>
        </w:rPr>
        <w:t>θμιας</w:t>
      </w:r>
      <w:proofErr w:type="spellEnd"/>
      <w:r w:rsidRPr="00E91A76">
        <w:rPr>
          <w:b/>
        </w:rPr>
        <w:t xml:space="preserve"> Εκπαίδευσης</w:t>
      </w:r>
    </w:p>
    <w:p w:rsidR="00E91A76" w:rsidRPr="00E91A76" w:rsidRDefault="00E91A76" w:rsidP="00E91A76">
      <w:pPr>
        <w:tabs>
          <w:tab w:val="center" w:pos="1985"/>
        </w:tabs>
        <w:spacing w:after="0" w:line="240" w:lineRule="auto"/>
        <w:jc w:val="both"/>
        <w:rPr>
          <w:b/>
        </w:rPr>
      </w:pPr>
      <w:r w:rsidRPr="00E91A76">
        <w:rPr>
          <w:b/>
        </w:rPr>
        <w:tab/>
        <w:t>Κεντρικής Μακεδονίας</w:t>
      </w:r>
    </w:p>
    <w:sectPr w:rsidR="00E91A76" w:rsidRPr="00E91A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C18"/>
    <w:multiLevelType w:val="hybridMultilevel"/>
    <w:tmpl w:val="97A05A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EB11F3"/>
    <w:multiLevelType w:val="hybridMultilevel"/>
    <w:tmpl w:val="886E576C"/>
    <w:lvl w:ilvl="0" w:tplc="8CD442E2">
      <w:start w:val="1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E2A"/>
    <w:multiLevelType w:val="hybridMultilevel"/>
    <w:tmpl w:val="28408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24"/>
    <w:rsid w:val="0034166B"/>
    <w:rsid w:val="006D62A9"/>
    <w:rsid w:val="007B673A"/>
    <w:rsid w:val="00894710"/>
    <w:rsid w:val="00950624"/>
    <w:rsid w:val="00B30420"/>
    <w:rsid w:val="00BE6D96"/>
    <w:rsid w:val="00C6173F"/>
    <w:rsid w:val="00CB4E06"/>
    <w:rsid w:val="00E91A76"/>
    <w:rsid w:val="00EB5606"/>
    <w:rsid w:val="00F0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06"/>
    <w:pPr>
      <w:ind w:left="720"/>
      <w:contextualSpacing/>
    </w:pPr>
  </w:style>
  <w:style w:type="character" w:styleId="-">
    <w:name w:val="Hyperlink"/>
    <w:rsid w:val="00E91A76"/>
    <w:rPr>
      <w:color w:val="0000FF"/>
      <w:u w:val="single"/>
    </w:rPr>
  </w:style>
  <w:style w:type="paragraph" w:styleId="a4">
    <w:name w:val="No Spacing"/>
    <w:uiPriority w:val="1"/>
    <w:qFormat/>
    <w:rsid w:val="00E91A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E9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9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E06"/>
    <w:pPr>
      <w:ind w:left="720"/>
      <w:contextualSpacing/>
    </w:pPr>
  </w:style>
  <w:style w:type="character" w:styleId="-">
    <w:name w:val="Hyperlink"/>
    <w:rsid w:val="00E91A76"/>
    <w:rPr>
      <w:color w:val="0000FF"/>
      <w:u w:val="single"/>
    </w:rPr>
  </w:style>
  <w:style w:type="paragraph" w:styleId="a4">
    <w:name w:val="No Spacing"/>
    <w:uiPriority w:val="1"/>
    <w:qFormat/>
    <w:rsid w:val="00E91A7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E9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91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kedpde@sc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maked.pde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2018-02-27T11:56:00Z</cp:lastPrinted>
  <dcterms:created xsi:type="dcterms:W3CDTF">2018-02-27T10:29:00Z</dcterms:created>
  <dcterms:modified xsi:type="dcterms:W3CDTF">2018-03-02T07:51:00Z</dcterms:modified>
</cp:coreProperties>
</file>